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4D4" w:rsidRPr="00BA59D1" w:rsidRDefault="003954BD" w:rsidP="00BA59D1">
      <w:pPr>
        <w:spacing w:line="480" w:lineRule="auto"/>
        <w:rPr>
          <w:rFonts w:ascii="Times New Roman" w:hAnsi="Times New Roman" w:cs="Times New Roman"/>
          <w:sz w:val="24"/>
        </w:rPr>
      </w:pPr>
      <w:r w:rsidRPr="00BA59D1">
        <w:rPr>
          <w:rFonts w:ascii="Times New Roman" w:hAnsi="Times New Roman" w:cs="Times New Roman"/>
          <w:sz w:val="24"/>
        </w:rPr>
        <w:t>Name:</w:t>
      </w:r>
    </w:p>
    <w:p w:rsidR="003954BD" w:rsidRPr="00BA59D1" w:rsidRDefault="003954BD" w:rsidP="00BA59D1">
      <w:pPr>
        <w:spacing w:line="480" w:lineRule="auto"/>
        <w:rPr>
          <w:rFonts w:ascii="Times New Roman" w:hAnsi="Times New Roman" w:cs="Times New Roman"/>
          <w:sz w:val="24"/>
        </w:rPr>
      </w:pPr>
      <w:r w:rsidRPr="00BA59D1">
        <w:rPr>
          <w:rFonts w:ascii="Times New Roman" w:hAnsi="Times New Roman" w:cs="Times New Roman"/>
          <w:sz w:val="24"/>
        </w:rPr>
        <w:t>Tutor:</w:t>
      </w:r>
    </w:p>
    <w:p w:rsidR="003954BD" w:rsidRPr="00BA59D1" w:rsidRDefault="003954BD" w:rsidP="00BA59D1">
      <w:pPr>
        <w:spacing w:line="480" w:lineRule="auto"/>
        <w:rPr>
          <w:rFonts w:ascii="Times New Roman" w:hAnsi="Times New Roman" w:cs="Times New Roman"/>
          <w:sz w:val="24"/>
        </w:rPr>
      </w:pPr>
      <w:r w:rsidRPr="00BA59D1">
        <w:rPr>
          <w:rFonts w:ascii="Times New Roman" w:hAnsi="Times New Roman" w:cs="Times New Roman"/>
          <w:sz w:val="24"/>
        </w:rPr>
        <w:t>Course:</w:t>
      </w:r>
    </w:p>
    <w:p w:rsidR="003954BD" w:rsidRDefault="003954BD" w:rsidP="00BA59D1">
      <w:pPr>
        <w:spacing w:line="480" w:lineRule="auto"/>
        <w:rPr>
          <w:rFonts w:ascii="Times New Roman" w:hAnsi="Times New Roman" w:cs="Times New Roman"/>
          <w:sz w:val="24"/>
        </w:rPr>
      </w:pPr>
      <w:r w:rsidRPr="00BA59D1">
        <w:rPr>
          <w:rFonts w:ascii="Times New Roman" w:hAnsi="Times New Roman" w:cs="Times New Roman"/>
          <w:sz w:val="24"/>
        </w:rPr>
        <w:t>Date:</w:t>
      </w:r>
    </w:p>
    <w:p w:rsidR="007368D7" w:rsidRPr="007368D7" w:rsidRDefault="007368D7" w:rsidP="007368D7">
      <w:pPr>
        <w:spacing w:line="480" w:lineRule="auto"/>
        <w:jc w:val="center"/>
        <w:rPr>
          <w:rFonts w:ascii="Times New Roman" w:hAnsi="Times New Roman" w:cs="Times New Roman"/>
          <w:b/>
          <w:sz w:val="24"/>
        </w:rPr>
      </w:pPr>
      <w:r w:rsidRPr="007368D7">
        <w:rPr>
          <w:rFonts w:ascii="Times New Roman" w:hAnsi="Times New Roman" w:cs="Times New Roman"/>
          <w:b/>
          <w:sz w:val="24"/>
        </w:rPr>
        <w:t>Transgender Laws</w:t>
      </w:r>
    </w:p>
    <w:p w:rsidR="00FA5305" w:rsidRPr="00FA5305" w:rsidRDefault="00FA5305" w:rsidP="00FA5305">
      <w:pPr>
        <w:pStyle w:val="ListParagraph"/>
        <w:numPr>
          <w:ilvl w:val="0"/>
          <w:numId w:val="2"/>
        </w:numPr>
        <w:spacing w:line="480" w:lineRule="auto"/>
        <w:jc w:val="both"/>
        <w:rPr>
          <w:rFonts w:ascii="Times New Roman" w:hAnsi="Times New Roman" w:cs="Times New Roman"/>
          <w:sz w:val="24"/>
        </w:rPr>
      </w:pPr>
      <w:r w:rsidRPr="00FA5305">
        <w:rPr>
          <w:rFonts w:ascii="Times New Roman" w:hAnsi="Times New Roman" w:cs="Times New Roman"/>
          <w:sz w:val="24"/>
        </w:rPr>
        <w:t xml:space="preserve">If I were the district manager of companies doing business in Virginia, Maryland and Washington, D.C., I would not make a company policy that allows employees and members of the public to use any restroom or bathroom regardless of biological gender and/or allow Andrew and Barbara to use the bathroom based on their gender preferences. This is because we have witnessed legislatures clash around the states over the transgender issues in recent years. The transgender bill in North Carolina, for instance, caused a lot of issues when it was passed. Some companies such as PayPal and Deutsche Bank stopped their expansion within the state and also led to the NCAA and NBA move their sporting events to some other areas (Laura 2). Such occurrences should be taken as red flags for any business manager who seems to be tempted into making a company policy that will allow employees and members of the public to use any restroom or bathroom regardless of their biological gender. </w:t>
      </w:r>
    </w:p>
    <w:p w:rsidR="00FA5305" w:rsidRPr="00FA5305" w:rsidRDefault="00FA5305" w:rsidP="00FA5305">
      <w:pPr>
        <w:pStyle w:val="ListParagraph"/>
        <w:spacing w:line="480" w:lineRule="auto"/>
        <w:jc w:val="both"/>
        <w:rPr>
          <w:rFonts w:ascii="Times New Roman" w:hAnsi="Times New Roman" w:cs="Times New Roman"/>
          <w:sz w:val="24"/>
        </w:rPr>
      </w:pPr>
      <w:r w:rsidRPr="00FA5305">
        <w:rPr>
          <w:rFonts w:ascii="Times New Roman" w:hAnsi="Times New Roman" w:cs="Times New Roman"/>
          <w:sz w:val="24"/>
        </w:rPr>
        <w:t xml:space="preserve">However, in order to finish this kind of clashes, I would advocate for gender-neutral bathrooms and restrooms. For instance, the San Diego State University has some gender-neutral restrooms and bathrooms that are set aside for those who do not want to use the </w:t>
      </w:r>
      <w:r w:rsidRPr="00FA5305">
        <w:rPr>
          <w:rFonts w:ascii="Times New Roman" w:hAnsi="Times New Roman" w:cs="Times New Roman"/>
          <w:sz w:val="24"/>
        </w:rPr>
        <w:lastRenderedPageBreak/>
        <w:t xml:space="preserve">gender-segregated ones (Leigh 1). This is an excellent move since, at the end of the day, all people will feel appreciated and accommodated. </w:t>
      </w:r>
    </w:p>
    <w:p w:rsidR="00FA5305" w:rsidRPr="00FA5305" w:rsidRDefault="00FA5305" w:rsidP="00FA5305">
      <w:pPr>
        <w:pStyle w:val="ListParagraph"/>
        <w:numPr>
          <w:ilvl w:val="0"/>
          <w:numId w:val="2"/>
        </w:numPr>
        <w:spacing w:line="480" w:lineRule="auto"/>
        <w:jc w:val="both"/>
        <w:rPr>
          <w:rFonts w:ascii="Times New Roman" w:hAnsi="Times New Roman" w:cs="Times New Roman"/>
          <w:sz w:val="24"/>
        </w:rPr>
      </w:pPr>
      <w:r w:rsidRPr="00FA5305">
        <w:rPr>
          <w:rFonts w:ascii="Times New Roman" w:hAnsi="Times New Roman" w:cs="Times New Roman"/>
          <w:sz w:val="24"/>
        </w:rPr>
        <w:t>Gender discrimination for public and private bathroom use is constitutional because it will ensure that almost all people are comfortable while using both restrooms and bathrooms. This is a pressing social issue concerning both the students and workers. Some men and boys will pretend to be transgender so as to start using bathrooms and locker rooms that are set aside to be used by girls and women (Laura 2). Thus, the mere separation of the sexes should not be regarded as discrimination. Also, according to Ted Cruz, it will be crazy to have grown men sharing the same bathroom with teenage girls (S.E. 1). In such a scenario, bad things can happen; thus there should be segregated restrooms and bathrooms.</w:t>
      </w:r>
    </w:p>
    <w:p w:rsidR="00FA5305" w:rsidRPr="00FA5305" w:rsidRDefault="00FA5305" w:rsidP="00FA5305">
      <w:pPr>
        <w:pStyle w:val="ListParagraph"/>
        <w:spacing w:line="480" w:lineRule="auto"/>
        <w:jc w:val="both"/>
        <w:rPr>
          <w:rFonts w:ascii="Times New Roman" w:hAnsi="Times New Roman" w:cs="Times New Roman"/>
          <w:sz w:val="24"/>
        </w:rPr>
      </w:pPr>
      <w:r w:rsidRPr="00FA5305">
        <w:rPr>
          <w:rFonts w:ascii="Times New Roman" w:hAnsi="Times New Roman" w:cs="Times New Roman"/>
          <w:sz w:val="24"/>
        </w:rPr>
        <w:t>Bills that are looking on ways to legalize the issue of allowing people to use the restroom or bathroom in both private and public places without considering gender have in the past proved to be unhealthy for the businesses. As earlier indicated by McAuliffe, such bills do not just hamper civil rights –they kill jobs. Thus, any legislator needs to consider the consequences of any legislation that is tabled so as to have a stronger and more equal economy.</w:t>
      </w:r>
    </w:p>
    <w:p w:rsidR="00FA5305" w:rsidRPr="00FA5305" w:rsidRDefault="00FA5305" w:rsidP="00FA5305">
      <w:pPr>
        <w:pStyle w:val="ListParagraph"/>
        <w:spacing w:line="480" w:lineRule="auto"/>
        <w:jc w:val="both"/>
        <w:rPr>
          <w:rFonts w:ascii="Times New Roman" w:hAnsi="Times New Roman" w:cs="Times New Roman"/>
          <w:sz w:val="24"/>
        </w:rPr>
      </w:pPr>
    </w:p>
    <w:p w:rsidR="00BA59D1" w:rsidRPr="00BA59D1" w:rsidRDefault="00BA59D1" w:rsidP="005312F5">
      <w:pPr>
        <w:pStyle w:val="ListParagraph"/>
        <w:spacing w:line="480" w:lineRule="auto"/>
        <w:jc w:val="both"/>
        <w:rPr>
          <w:rFonts w:ascii="Times New Roman" w:hAnsi="Times New Roman" w:cs="Times New Roman"/>
          <w:sz w:val="24"/>
        </w:rPr>
      </w:pPr>
    </w:p>
    <w:p w:rsidR="00BA59D1" w:rsidRPr="00BA59D1" w:rsidRDefault="00BA59D1" w:rsidP="00BA59D1">
      <w:pPr>
        <w:pStyle w:val="ListParagraph"/>
        <w:spacing w:line="480" w:lineRule="auto"/>
        <w:rPr>
          <w:rFonts w:ascii="Times New Roman" w:hAnsi="Times New Roman" w:cs="Times New Roman"/>
          <w:sz w:val="24"/>
        </w:rPr>
      </w:pPr>
    </w:p>
    <w:p w:rsidR="00BA59D1" w:rsidRPr="00BA59D1" w:rsidRDefault="00BA59D1" w:rsidP="00BA59D1">
      <w:pPr>
        <w:pStyle w:val="ListParagraph"/>
        <w:spacing w:line="480" w:lineRule="auto"/>
        <w:rPr>
          <w:rFonts w:ascii="Times New Roman" w:hAnsi="Times New Roman" w:cs="Times New Roman"/>
          <w:sz w:val="24"/>
        </w:rPr>
      </w:pPr>
    </w:p>
    <w:p w:rsidR="005312F5" w:rsidRDefault="005312F5" w:rsidP="005312F5">
      <w:pPr>
        <w:spacing w:line="480" w:lineRule="auto"/>
        <w:rPr>
          <w:rFonts w:ascii="Times New Roman" w:hAnsi="Times New Roman" w:cs="Times New Roman"/>
          <w:sz w:val="24"/>
        </w:rPr>
      </w:pPr>
    </w:p>
    <w:p w:rsidR="005312F5" w:rsidRPr="005312F5" w:rsidRDefault="005312F5" w:rsidP="005312F5">
      <w:pPr>
        <w:spacing w:line="480" w:lineRule="auto"/>
        <w:rPr>
          <w:rFonts w:ascii="Times New Roman" w:hAnsi="Times New Roman" w:cs="Times New Roman"/>
          <w:sz w:val="24"/>
        </w:rPr>
      </w:pPr>
    </w:p>
    <w:p w:rsidR="00435FEF" w:rsidRPr="00BA59D1" w:rsidRDefault="00435FEF" w:rsidP="00BA59D1">
      <w:pPr>
        <w:spacing w:line="480" w:lineRule="auto"/>
        <w:jc w:val="center"/>
        <w:rPr>
          <w:rFonts w:ascii="Times New Roman" w:hAnsi="Times New Roman" w:cs="Times New Roman"/>
          <w:sz w:val="24"/>
        </w:rPr>
      </w:pPr>
      <w:r w:rsidRPr="00BA59D1">
        <w:rPr>
          <w:rFonts w:ascii="Times New Roman" w:hAnsi="Times New Roman" w:cs="Times New Roman"/>
          <w:sz w:val="24"/>
        </w:rPr>
        <w:lastRenderedPageBreak/>
        <w:t>Works Cited</w:t>
      </w:r>
    </w:p>
    <w:p w:rsidR="00E32AE2" w:rsidRPr="00BA59D1" w:rsidRDefault="00E32AE2" w:rsidP="00BA59D1">
      <w:pPr>
        <w:pStyle w:val="Bibliography"/>
        <w:spacing w:line="480" w:lineRule="auto"/>
        <w:ind w:left="720" w:hanging="720"/>
        <w:rPr>
          <w:rFonts w:ascii="Times New Roman" w:hAnsi="Times New Roman" w:cs="Times New Roman"/>
          <w:noProof/>
          <w:sz w:val="28"/>
          <w:szCs w:val="24"/>
        </w:rPr>
      </w:pPr>
      <w:r w:rsidRPr="00BA59D1">
        <w:rPr>
          <w:rFonts w:ascii="Times New Roman" w:hAnsi="Times New Roman" w:cs="Times New Roman"/>
          <w:sz w:val="24"/>
        </w:rPr>
        <w:fldChar w:fldCharType="begin"/>
      </w:r>
      <w:r w:rsidRPr="00BA59D1">
        <w:rPr>
          <w:rFonts w:ascii="Times New Roman" w:hAnsi="Times New Roman" w:cs="Times New Roman"/>
          <w:sz w:val="24"/>
        </w:rPr>
        <w:instrText xml:space="preserve"> BIBLIOGRAPHY </w:instrText>
      </w:r>
      <w:r w:rsidRPr="00BA59D1">
        <w:rPr>
          <w:rFonts w:ascii="Times New Roman" w:hAnsi="Times New Roman" w:cs="Times New Roman"/>
          <w:sz w:val="24"/>
        </w:rPr>
        <w:fldChar w:fldCharType="separate"/>
      </w:r>
      <w:r w:rsidRPr="00BA59D1">
        <w:rPr>
          <w:rFonts w:ascii="Times New Roman" w:hAnsi="Times New Roman" w:cs="Times New Roman"/>
          <w:noProof/>
          <w:sz w:val="24"/>
        </w:rPr>
        <w:t xml:space="preserve">Laura, Vozzella and Balingit Moriah. "Virginia lawmaker proposes a ‘bathroom bill’ to restrict public bathroom use by transgender people." </w:t>
      </w:r>
      <w:r w:rsidRPr="00BA59D1">
        <w:rPr>
          <w:rFonts w:ascii="Times New Roman" w:hAnsi="Times New Roman" w:cs="Times New Roman"/>
          <w:i/>
          <w:iCs/>
          <w:noProof/>
          <w:sz w:val="24"/>
        </w:rPr>
        <w:t>The Washington Post</w:t>
      </w:r>
      <w:r w:rsidRPr="00BA59D1">
        <w:rPr>
          <w:rFonts w:ascii="Times New Roman" w:hAnsi="Times New Roman" w:cs="Times New Roman"/>
          <w:noProof/>
          <w:sz w:val="24"/>
        </w:rPr>
        <w:t xml:space="preserve"> (2017). https://www.washingtonpost</w:t>
      </w:r>
      <w:bookmarkStart w:id="0" w:name="_GoBack"/>
      <w:bookmarkEnd w:id="0"/>
      <w:r w:rsidRPr="00BA59D1">
        <w:rPr>
          <w:rFonts w:ascii="Times New Roman" w:hAnsi="Times New Roman" w:cs="Times New Roman"/>
          <w:noProof/>
          <w:sz w:val="24"/>
        </w:rPr>
        <w:t>.com/local/virginia-politics/virginia-lawmaker-proposes-a-bathroom-bill-to-restrict-public-bathroom-use-by-transgender-people/2017/01/04/a01580e2-d2a4-11e6-9cb0-54ab630851e8_story.html.</w:t>
      </w:r>
    </w:p>
    <w:p w:rsidR="00E32AE2" w:rsidRPr="00BA59D1" w:rsidRDefault="00E32AE2" w:rsidP="00BA59D1">
      <w:pPr>
        <w:pStyle w:val="Bibliography"/>
        <w:spacing w:line="480" w:lineRule="auto"/>
        <w:ind w:left="720" w:hanging="720"/>
        <w:rPr>
          <w:rFonts w:ascii="Times New Roman" w:hAnsi="Times New Roman" w:cs="Times New Roman"/>
          <w:noProof/>
          <w:sz w:val="24"/>
        </w:rPr>
      </w:pPr>
      <w:r w:rsidRPr="00BA59D1">
        <w:rPr>
          <w:rFonts w:ascii="Times New Roman" w:hAnsi="Times New Roman" w:cs="Times New Roman"/>
          <w:noProof/>
          <w:sz w:val="24"/>
        </w:rPr>
        <w:t xml:space="preserve">Leigh, Weingus. "College Students Hold ‘Sh*t-In’ To Advocate For Gender-Neutral Bathrooms." </w:t>
      </w:r>
      <w:r w:rsidRPr="00BA59D1">
        <w:rPr>
          <w:rFonts w:ascii="Times New Roman" w:hAnsi="Times New Roman" w:cs="Times New Roman"/>
          <w:i/>
          <w:iCs/>
          <w:noProof/>
          <w:sz w:val="24"/>
        </w:rPr>
        <w:t>Huffpost</w:t>
      </w:r>
      <w:r w:rsidRPr="00BA59D1">
        <w:rPr>
          <w:rFonts w:ascii="Times New Roman" w:hAnsi="Times New Roman" w:cs="Times New Roman"/>
          <w:noProof/>
          <w:sz w:val="24"/>
        </w:rPr>
        <w:t xml:space="preserve"> (2014). https://www.huffpost.com/entry/sdsu-shit-in-gender-neutral-bathrooms_n_6069848?guccounter=1&amp;guce_referrer=aHR0cHM6Ly93d3cuZ29vZ2xlLmNvbS8&amp;guce_referrer_sig=AQAAAIDQlSMIIVYGzV9DPY_uZmuj81XhwvxuFJS40dR-SMGXpF7SQPtf9LXMeGCtnczfLp2xe-_Vjki-p9n3QQKsJzOyPI2YJbe.</w:t>
      </w:r>
    </w:p>
    <w:p w:rsidR="00E32AE2" w:rsidRPr="00BA59D1" w:rsidRDefault="00E32AE2" w:rsidP="00BA59D1">
      <w:pPr>
        <w:pStyle w:val="Bibliography"/>
        <w:spacing w:line="480" w:lineRule="auto"/>
        <w:ind w:left="720" w:hanging="720"/>
        <w:rPr>
          <w:rFonts w:ascii="Times New Roman" w:hAnsi="Times New Roman" w:cs="Times New Roman"/>
          <w:noProof/>
          <w:sz w:val="24"/>
        </w:rPr>
      </w:pPr>
      <w:r w:rsidRPr="00BA59D1">
        <w:rPr>
          <w:rFonts w:ascii="Times New Roman" w:hAnsi="Times New Roman" w:cs="Times New Roman"/>
          <w:noProof/>
          <w:sz w:val="24"/>
        </w:rPr>
        <w:t xml:space="preserve">S.E., Cupp. "Trump is right on transgender bathroom laws." </w:t>
      </w:r>
      <w:r w:rsidRPr="00BA59D1">
        <w:rPr>
          <w:rFonts w:ascii="Times New Roman" w:hAnsi="Times New Roman" w:cs="Times New Roman"/>
          <w:i/>
          <w:iCs/>
          <w:noProof/>
          <w:sz w:val="24"/>
        </w:rPr>
        <w:t>CNN</w:t>
      </w:r>
      <w:r w:rsidRPr="00BA59D1">
        <w:rPr>
          <w:rFonts w:ascii="Times New Roman" w:hAnsi="Times New Roman" w:cs="Times New Roman"/>
          <w:noProof/>
          <w:sz w:val="24"/>
        </w:rPr>
        <w:t xml:space="preserve"> (2016). https://edition.cnn.com/2016/04/24/opinions/trump-transgender-bathrooms-opinion-cupp/index.html.</w:t>
      </w:r>
    </w:p>
    <w:p w:rsidR="00435FEF" w:rsidRDefault="00E32AE2" w:rsidP="00BA59D1">
      <w:pPr>
        <w:spacing w:line="480" w:lineRule="auto"/>
      </w:pPr>
      <w:r w:rsidRPr="00BA59D1">
        <w:rPr>
          <w:rFonts w:ascii="Times New Roman" w:hAnsi="Times New Roman" w:cs="Times New Roman"/>
          <w:b/>
          <w:bCs/>
          <w:sz w:val="24"/>
        </w:rPr>
        <w:fldChar w:fldCharType="end"/>
      </w:r>
    </w:p>
    <w:sectPr w:rsidR="00435F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4E6A" w:rsidRDefault="008B4E6A" w:rsidP="00391B54">
      <w:pPr>
        <w:spacing w:after="0" w:line="240" w:lineRule="auto"/>
      </w:pPr>
      <w:r>
        <w:separator/>
      </w:r>
    </w:p>
  </w:endnote>
  <w:endnote w:type="continuationSeparator" w:id="0">
    <w:p w:rsidR="008B4E6A" w:rsidRDefault="008B4E6A" w:rsidP="00391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4E6A" w:rsidRDefault="008B4E6A" w:rsidP="00391B54">
      <w:pPr>
        <w:spacing w:after="0" w:line="240" w:lineRule="auto"/>
      </w:pPr>
      <w:r>
        <w:separator/>
      </w:r>
    </w:p>
  </w:footnote>
  <w:footnote w:type="continuationSeparator" w:id="0">
    <w:p w:rsidR="008B4E6A" w:rsidRDefault="008B4E6A" w:rsidP="00391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D1" w:rsidRPr="00BA59D1" w:rsidRDefault="00BA59D1" w:rsidP="00BA59D1">
    <w:pPr>
      <w:pStyle w:val="Header"/>
      <w:spacing w:line="480" w:lineRule="auto"/>
      <w:jc w:val="right"/>
      <w:rPr>
        <w:rFonts w:ascii="Times New Roman" w:hAnsi="Times New Roman" w:cs="Times New Roman"/>
        <w:sz w:val="24"/>
      </w:rPr>
    </w:pPr>
    <w:r w:rsidRPr="00BA59D1">
      <w:rPr>
        <w:rFonts w:ascii="Times New Roman" w:hAnsi="Times New Roman" w:cs="Times New Roman"/>
        <w:sz w:val="24"/>
      </w:rPr>
      <w:t>Surname</w:t>
    </w:r>
    <w:sdt>
      <w:sdtPr>
        <w:rPr>
          <w:rFonts w:ascii="Times New Roman" w:hAnsi="Times New Roman" w:cs="Times New Roman"/>
          <w:sz w:val="24"/>
        </w:rPr>
        <w:id w:val="1074478303"/>
        <w:docPartObj>
          <w:docPartGallery w:val="Page Numbers (Top of Page)"/>
          <w:docPartUnique/>
        </w:docPartObj>
      </w:sdtPr>
      <w:sdtEndPr>
        <w:rPr>
          <w:noProof/>
        </w:rPr>
      </w:sdtEndPr>
      <w:sdtContent>
        <w:r w:rsidRPr="00BA59D1">
          <w:rPr>
            <w:rFonts w:ascii="Times New Roman" w:hAnsi="Times New Roman" w:cs="Times New Roman"/>
            <w:sz w:val="24"/>
          </w:rPr>
          <w:fldChar w:fldCharType="begin"/>
        </w:r>
        <w:r w:rsidRPr="00BA59D1">
          <w:rPr>
            <w:rFonts w:ascii="Times New Roman" w:hAnsi="Times New Roman" w:cs="Times New Roman"/>
            <w:sz w:val="24"/>
          </w:rPr>
          <w:instrText xml:space="preserve"> PAGE   \* MERGEFORMAT </w:instrText>
        </w:r>
        <w:r w:rsidRPr="00BA59D1">
          <w:rPr>
            <w:rFonts w:ascii="Times New Roman" w:hAnsi="Times New Roman" w:cs="Times New Roman"/>
            <w:sz w:val="24"/>
          </w:rPr>
          <w:fldChar w:fldCharType="separate"/>
        </w:r>
        <w:r w:rsidR="00D12318">
          <w:rPr>
            <w:rFonts w:ascii="Times New Roman" w:hAnsi="Times New Roman" w:cs="Times New Roman"/>
            <w:noProof/>
            <w:sz w:val="24"/>
          </w:rPr>
          <w:t>3</w:t>
        </w:r>
        <w:r w:rsidRPr="00BA59D1">
          <w:rPr>
            <w:rFonts w:ascii="Times New Roman" w:hAnsi="Times New Roman" w:cs="Times New Roman"/>
            <w:noProof/>
            <w:sz w:val="24"/>
          </w:rPr>
          <w:fldChar w:fldCharType="end"/>
        </w:r>
      </w:sdtContent>
    </w:sdt>
  </w:p>
  <w:p w:rsidR="00BA59D1" w:rsidRPr="00BA59D1" w:rsidRDefault="00BA59D1" w:rsidP="00BA59D1">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E918C6"/>
    <w:multiLevelType w:val="hybridMultilevel"/>
    <w:tmpl w:val="FEF6D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D5F75"/>
    <w:multiLevelType w:val="hybridMultilevel"/>
    <w:tmpl w:val="486E3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EwNTUwMTG2NDawNDdW0lEKTi0uzszPAykwrAUAtDmg3CwAAAA="/>
  </w:docVars>
  <w:rsids>
    <w:rsidRoot w:val="003954BD"/>
    <w:rsid w:val="00143A2D"/>
    <w:rsid w:val="001804B0"/>
    <w:rsid w:val="00354DA5"/>
    <w:rsid w:val="00391B54"/>
    <w:rsid w:val="003954BD"/>
    <w:rsid w:val="00435FEF"/>
    <w:rsid w:val="004F542C"/>
    <w:rsid w:val="005312F5"/>
    <w:rsid w:val="005569DA"/>
    <w:rsid w:val="005D7259"/>
    <w:rsid w:val="00667E27"/>
    <w:rsid w:val="00734E05"/>
    <w:rsid w:val="007368D7"/>
    <w:rsid w:val="007623CE"/>
    <w:rsid w:val="007E34D4"/>
    <w:rsid w:val="008B4E6A"/>
    <w:rsid w:val="009216E3"/>
    <w:rsid w:val="009228AA"/>
    <w:rsid w:val="009B59F7"/>
    <w:rsid w:val="009D28AE"/>
    <w:rsid w:val="00A8055A"/>
    <w:rsid w:val="00B25F7E"/>
    <w:rsid w:val="00BA59D1"/>
    <w:rsid w:val="00C9243B"/>
    <w:rsid w:val="00D12318"/>
    <w:rsid w:val="00D72472"/>
    <w:rsid w:val="00D967FF"/>
    <w:rsid w:val="00E32AE2"/>
    <w:rsid w:val="00F53CF6"/>
    <w:rsid w:val="00FA5305"/>
    <w:rsid w:val="00FB6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7BE09-9D33-4EFE-BC30-76960B4B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9DA"/>
    <w:pPr>
      <w:ind w:left="720"/>
      <w:contextualSpacing/>
    </w:pPr>
  </w:style>
  <w:style w:type="paragraph" w:styleId="Header">
    <w:name w:val="header"/>
    <w:basedOn w:val="Normal"/>
    <w:link w:val="HeaderChar"/>
    <w:uiPriority w:val="99"/>
    <w:unhideWhenUsed/>
    <w:rsid w:val="00391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B54"/>
  </w:style>
  <w:style w:type="paragraph" w:styleId="Footer">
    <w:name w:val="footer"/>
    <w:basedOn w:val="Normal"/>
    <w:link w:val="FooterChar"/>
    <w:uiPriority w:val="99"/>
    <w:unhideWhenUsed/>
    <w:rsid w:val="00391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B54"/>
  </w:style>
  <w:style w:type="paragraph" w:styleId="Bibliography">
    <w:name w:val="Bibliography"/>
    <w:basedOn w:val="Normal"/>
    <w:next w:val="Normal"/>
    <w:uiPriority w:val="37"/>
    <w:unhideWhenUsed/>
    <w:rsid w:val="00E32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SEC16</b:Tag>
    <b:SourceType>JournalArticle</b:SourceType>
    <b:Guid>{340AFC76-299D-4899-B0F5-959036D90039}</b:Guid>
    <b:Author>
      <b:Author>
        <b:NameList>
          <b:Person>
            <b:Last>S.E.</b:Last>
            <b:First>Cupp</b:First>
          </b:Person>
        </b:NameList>
      </b:Author>
    </b:Author>
    <b:Title>Trump is right on transgender bathroom laws</b:Title>
    <b:JournalName>CNN</b:JournalName>
    <b:Year>2016</b:Year>
    <b:Medium>https://edition.cnn.com/2016/04/24/opinions/trump-transgender-bathrooms-opinion-cupp/index.html</b:Medium>
    <b:RefOrder>1</b:RefOrder>
  </b:Source>
  <b:Source>
    <b:Tag>Lau171</b:Tag>
    <b:SourceType>JournalArticle</b:SourceType>
    <b:Guid>{736156E1-F342-4896-896F-FCEAB3B9647D}</b:Guid>
    <b:Author>
      <b:Author>
        <b:NameList>
          <b:Person>
            <b:Last>Laura</b:Last>
            <b:First>Vozzella</b:First>
          </b:Person>
          <b:Person>
            <b:Last>Moriah</b:Last>
            <b:First>Balingit</b:First>
          </b:Person>
        </b:NameList>
      </b:Author>
    </b:Author>
    <b:Title>Virginia lawmaker proposes a ‘bathroom bill’ to restrict public bathroom use by transgender people</b:Title>
    <b:JournalName>The Washington Post</b:JournalName>
    <b:Year>2017</b:Year>
    <b:Medium>https://www.washingtonpost.com/local/virginia-politics/virginia-lawmaker-proposes-a-bathroom-bill-to-restrict-public-bathroom-use-by-transgender-people/2017/01/04/a01580e2-d2a4-11e6-9cb0-54ab630851e8_story.html</b:Medium>
    <b:RefOrder>2</b:RefOrder>
  </b:Source>
  <b:Source>
    <b:Tag>Lei14</b:Tag>
    <b:SourceType>JournalArticle</b:SourceType>
    <b:Guid>{99D0F750-9234-4932-8FB2-9515B95D8971}</b:Guid>
    <b:Author>
      <b:Author>
        <b:NameList>
          <b:Person>
            <b:Last>Leigh</b:Last>
            <b:First>Weingus</b:First>
          </b:Person>
        </b:NameList>
      </b:Author>
    </b:Author>
    <b:Title>College Students Hold ‘Sh*t-In’ To Advocate For Gender-Neutral Bathrooms</b:Title>
    <b:JournalName>Huffpost</b:JournalName>
    <b:Year>2014</b:Year>
    <b:Medium>https://www.huffpost.com/entry/sdsu-shit-in-gender-neutral-bathrooms_n_6069848?guccounter=1&amp;guce_referrer=aHR0cHM6Ly93d3cuZ29vZ2xlLmNvbS8&amp;guce_referrer_sig=AQAAAIDQlSMIIVYGzV9DPY_uZmuj81XhwvxuFJS40dR-SMGXpF7SQPtf9LXMeGCtnczfLp2xe-_Vjki-p9n3QQKsJzOyPI2YJbe</b:Medium>
    <b:RefOrder>3</b:RefOrder>
  </b:Source>
</b:Sources>
</file>

<file path=customXml/itemProps1.xml><?xml version="1.0" encoding="utf-8"?>
<ds:datastoreItem xmlns:ds="http://schemas.openxmlformats.org/officeDocument/2006/customXml" ds:itemID="{6462C714-9854-45FE-8A44-25F60C480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2020-01-30T10:52:00Z</dcterms:created>
  <dcterms:modified xsi:type="dcterms:W3CDTF">2020-01-30T10:52:00Z</dcterms:modified>
</cp:coreProperties>
</file>